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C82" w:rsidRDefault="009C282C" w:rsidP="009C282C">
      <w:pPr>
        <w:pStyle w:val="1"/>
        <w:spacing w:line="276" w:lineRule="auto"/>
        <w:jc w:val="left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46D35CB2" wp14:editId="3597E17F">
            <wp:simplePos x="1079500" y="736600"/>
            <wp:positionH relativeFrom="margin">
              <wp:align>center</wp:align>
            </wp:positionH>
            <wp:positionV relativeFrom="margin">
              <wp:align>center</wp:align>
            </wp:positionV>
            <wp:extent cx="7491730" cy="103847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674" cy="103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C82" w:rsidRDefault="009D7C82" w:rsidP="009C282C">
      <w:pPr>
        <w:pStyle w:val="1"/>
        <w:spacing w:line="276" w:lineRule="auto"/>
        <w:ind w:left="-851"/>
        <w:rPr>
          <w:szCs w:val="28"/>
        </w:rPr>
      </w:pPr>
    </w:p>
    <w:p w:rsidR="009D7C82" w:rsidRDefault="009D7C82">
      <w:pPr>
        <w:pStyle w:val="1"/>
        <w:spacing w:line="276" w:lineRule="auto"/>
        <w:rPr>
          <w:szCs w:val="28"/>
        </w:rPr>
      </w:pPr>
    </w:p>
    <w:p w:rsidR="001102D4" w:rsidRDefault="001102D4" w:rsidP="009D7C82">
      <w:pPr>
        <w:pStyle w:val="af0"/>
        <w:jc w:val="left"/>
        <w:rPr>
          <w:b/>
          <w:sz w:val="24"/>
          <w:szCs w:val="24"/>
        </w:rPr>
      </w:pPr>
    </w:p>
    <w:p w:rsidR="001102D4" w:rsidRDefault="001102D4">
      <w:pPr>
        <w:pStyle w:val="af0"/>
        <w:rPr>
          <w:b/>
          <w:sz w:val="24"/>
          <w:szCs w:val="24"/>
        </w:rPr>
      </w:pPr>
    </w:p>
    <w:p w:rsidR="006D018A" w:rsidRDefault="0012202B">
      <w:r>
        <w:rPr>
          <w:sz w:val="28"/>
          <w:szCs w:val="28"/>
        </w:rPr>
        <w:t xml:space="preserve">                                      </w:t>
      </w:r>
      <w:r>
        <w:rPr>
          <w:b/>
          <w:bCs/>
          <w:sz w:val="28"/>
          <w:szCs w:val="28"/>
        </w:rPr>
        <w:t xml:space="preserve">II. </w:t>
      </w:r>
      <w:r>
        <w:rPr>
          <w:b/>
          <w:sz w:val="28"/>
          <w:szCs w:val="28"/>
        </w:rPr>
        <w:t>Основные цели и задачи конкурса</w:t>
      </w:r>
    </w:p>
    <w:p w:rsidR="006D018A" w:rsidRDefault="006D018A">
      <w:pPr>
        <w:rPr>
          <w:sz w:val="28"/>
          <w:szCs w:val="28"/>
        </w:rPr>
      </w:pPr>
    </w:p>
    <w:p w:rsidR="006D018A" w:rsidRDefault="0012202B">
      <w:pPr>
        <w:spacing w:line="276" w:lineRule="auto"/>
        <w:jc w:val="both"/>
      </w:pPr>
      <w:r>
        <w:rPr>
          <w:sz w:val="28"/>
          <w:szCs w:val="28"/>
        </w:rPr>
        <w:tab/>
        <w:t>3.</w:t>
      </w:r>
      <w:r>
        <w:rPr>
          <w:sz w:val="28"/>
          <w:szCs w:val="28"/>
        </w:rPr>
        <w:tab/>
        <w:t>Краевой детско-юношеский тематический конкурс «Пожарная ярмарка - 2026», посвящённый 40-летию катастрофы на Чернобыльской АЭС (далее - Конкурс) направлен на:</w:t>
      </w:r>
    </w:p>
    <w:p w:rsidR="006D018A" w:rsidRDefault="0012202B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    гражданско-патриотическое воспитание детей и молодежи;</w:t>
      </w:r>
    </w:p>
    <w:p w:rsidR="006D018A" w:rsidRDefault="0012202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и формирование гражданской ответственности подрастающего поколения в области пожарной безопасности, закрепление навыков грамотного поведения в условиях пожара и других чрезвычайных ситуациях, привлечение его к работе по предупреждению пожаров;</w:t>
      </w:r>
    </w:p>
    <w:p w:rsidR="006D018A" w:rsidRDefault="0012202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эффективной системы межведомственного взаимодействия по вопросам совершенствования деятельности в области обеспечения безопасности жизнедеятельности;</w:t>
      </w:r>
    </w:p>
    <w:p w:rsidR="006D018A" w:rsidRDefault="0012202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условий для творческой самореализации детей и подростков, развитие их творческого потенциала;</w:t>
      </w:r>
    </w:p>
    <w:p w:rsidR="006D018A" w:rsidRDefault="0012202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и поддержку одаренных детей, в том числе среди детей с ограниченными возможностями, из малоимущих и социально незащищенных категорий;</w:t>
      </w:r>
    </w:p>
    <w:p w:rsidR="006D018A" w:rsidRDefault="0012202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пропаганду безопасного образа жизни среди детей и юношества;</w:t>
      </w:r>
    </w:p>
    <w:p w:rsidR="006D018A" w:rsidRDefault="0012202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пропаганду пожарно-технических знаний и реализацию иных задач, направленных на предупреждение пожаров и умение действовать в экстремальных ситуациях;</w:t>
      </w:r>
    </w:p>
    <w:p w:rsidR="006D018A" w:rsidRDefault="0012202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совершенствование системы обучения детей и подростков мерам пожарной безопасности, правилам поведения в экстремальных ситуациях;</w:t>
      </w:r>
    </w:p>
    <w:p w:rsidR="006D018A" w:rsidRDefault="0012202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содействие в профессиональной ориентации детей и подростков, привитие интереса к профессии пожарного, спасателя, пожарного-добровольца и другой добровольческой деятельности;</w:t>
      </w:r>
    </w:p>
    <w:p w:rsidR="006D018A" w:rsidRDefault="0012202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популяризацию деятельности подразделений МЧС России, добровольной пожарной охраны, общественных объединений пожарной охраны.</w:t>
      </w:r>
    </w:p>
    <w:p w:rsidR="006D018A" w:rsidRDefault="006D018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6D018A" w:rsidRDefault="0012202B">
      <w:pPr>
        <w:jc w:val="center"/>
      </w:pPr>
      <w:r>
        <w:rPr>
          <w:b/>
          <w:bCs/>
          <w:sz w:val="28"/>
          <w:szCs w:val="28"/>
        </w:rPr>
        <w:t>III. Организация конкурса и условия проведения</w:t>
      </w:r>
    </w:p>
    <w:p w:rsidR="006D018A" w:rsidRDefault="006D018A">
      <w:pPr>
        <w:ind w:firstLine="709"/>
        <w:jc w:val="both"/>
        <w:rPr>
          <w:sz w:val="28"/>
          <w:szCs w:val="28"/>
        </w:rPr>
      </w:pPr>
    </w:p>
    <w:p w:rsidR="006D018A" w:rsidRPr="00014171" w:rsidRDefault="0012202B" w:rsidP="00233F23">
      <w:pPr>
        <w:spacing w:line="276" w:lineRule="auto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  <w:t>4.</w:t>
      </w:r>
      <w:r>
        <w:rPr>
          <w:sz w:val="28"/>
          <w:szCs w:val="28"/>
        </w:rPr>
        <w:tab/>
      </w:r>
      <w:r w:rsidRPr="00014171">
        <w:rPr>
          <w:sz w:val="28"/>
          <w:szCs w:val="28"/>
          <w:u w:val="single"/>
        </w:rPr>
        <w:t xml:space="preserve">Конкурс проводится с </w:t>
      </w:r>
      <w:r w:rsidR="00974B14" w:rsidRPr="00014171">
        <w:rPr>
          <w:sz w:val="28"/>
          <w:szCs w:val="28"/>
          <w:u w:val="single"/>
        </w:rPr>
        <w:t xml:space="preserve">1 </w:t>
      </w:r>
      <w:r w:rsidR="00233F23" w:rsidRPr="00014171">
        <w:rPr>
          <w:sz w:val="28"/>
          <w:szCs w:val="28"/>
          <w:u w:val="single"/>
        </w:rPr>
        <w:t>декабря</w:t>
      </w:r>
      <w:r w:rsidRPr="00014171">
        <w:rPr>
          <w:sz w:val="28"/>
          <w:szCs w:val="28"/>
          <w:u w:val="single"/>
        </w:rPr>
        <w:t xml:space="preserve"> 2025 года по</w:t>
      </w:r>
      <w:r w:rsidR="00974B14" w:rsidRPr="00014171">
        <w:rPr>
          <w:sz w:val="28"/>
          <w:szCs w:val="28"/>
          <w:u w:val="single"/>
        </w:rPr>
        <w:t xml:space="preserve"> 23</w:t>
      </w:r>
      <w:r w:rsidRPr="00014171">
        <w:rPr>
          <w:sz w:val="28"/>
          <w:szCs w:val="28"/>
          <w:u w:val="single"/>
        </w:rPr>
        <w:t xml:space="preserve"> </w:t>
      </w:r>
      <w:r w:rsidR="00974B14" w:rsidRPr="00014171">
        <w:rPr>
          <w:sz w:val="28"/>
          <w:szCs w:val="28"/>
          <w:u w:val="single"/>
        </w:rPr>
        <w:t>января</w:t>
      </w:r>
      <w:r w:rsidR="00233F23" w:rsidRPr="00014171">
        <w:rPr>
          <w:sz w:val="28"/>
          <w:szCs w:val="28"/>
          <w:u w:val="single"/>
        </w:rPr>
        <w:t xml:space="preserve"> 2026 года</w:t>
      </w:r>
    </w:p>
    <w:p w:rsidR="006D018A" w:rsidRDefault="009D7C8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>Участниками Конкурса могут быть индивидуальные участники и коллективы (не более 2-х человек) - обучающиеся образовательных организаций</w:t>
      </w:r>
      <w:r w:rsidR="00233F23">
        <w:rPr>
          <w:sz w:val="28"/>
          <w:szCs w:val="28"/>
        </w:rPr>
        <w:t xml:space="preserve">, </w:t>
      </w:r>
      <w:r w:rsidR="0012202B">
        <w:rPr>
          <w:sz w:val="28"/>
          <w:szCs w:val="28"/>
        </w:rPr>
        <w:t>все заинтересованные лица, в возрасте до 18 лет (включительно).</w:t>
      </w:r>
    </w:p>
    <w:p w:rsidR="00014171" w:rsidRDefault="00014171">
      <w:pPr>
        <w:spacing w:line="276" w:lineRule="auto"/>
        <w:ind w:firstLine="709"/>
        <w:jc w:val="both"/>
        <w:rPr>
          <w:sz w:val="28"/>
          <w:szCs w:val="28"/>
        </w:rPr>
      </w:pPr>
    </w:p>
    <w:p w:rsidR="00014171" w:rsidRDefault="00014171">
      <w:pPr>
        <w:spacing w:line="276" w:lineRule="auto"/>
        <w:ind w:firstLine="709"/>
        <w:jc w:val="both"/>
        <w:rPr>
          <w:sz w:val="28"/>
          <w:szCs w:val="28"/>
        </w:rPr>
      </w:pPr>
    </w:p>
    <w:p w:rsidR="00014171" w:rsidRDefault="00014171">
      <w:pPr>
        <w:spacing w:line="276" w:lineRule="auto"/>
        <w:ind w:firstLine="709"/>
        <w:jc w:val="both"/>
      </w:pPr>
    </w:p>
    <w:p w:rsidR="006D018A" w:rsidRDefault="009D7C82">
      <w:pPr>
        <w:spacing w:line="276" w:lineRule="auto"/>
        <w:ind w:firstLine="708"/>
        <w:jc w:val="both"/>
      </w:pPr>
      <w:r>
        <w:rPr>
          <w:sz w:val="28"/>
          <w:szCs w:val="28"/>
        </w:rPr>
        <w:t xml:space="preserve"> 6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>Участники Конкурса подразделяются на 4 возрастные группы: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 7 лет (включительно);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  - 10 лет (включительно);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11 - 14 лет (включительно);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15 - 18 лет (включительно).</w:t>
      </w:r>
    </w:p>
    <w:p w:rsidR="006D018A" w:rsidRDefault="009D7C82">
      <w:pPr>
        <w:spacing w:line="276" w:lineRule="auto"/>
        <w:ind w:firstLine="709"/>
        <w:jc w:val="both"/>
      </w:pPr>
      <w:r>
        <w:rPr>
          <w:sz w:val="28"/>
          <w:szCs w:val="28"/>
        </w:rPr>
        <w:t>7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>Работы должны быть выполнены строго по авторскому замыслу и соответствовать тематике: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профилактика пожаров от шалости детей с огнем;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действия при обнаружении пожара, в условиях пожара и других чрезвычайных ситуациях, оказание помощи пострадавшим;</w:t>
      </w:r>
    </w:p>
    <w:p w:rsidR="006D018A" w:rsidRDefault="0012202B">
      <w:pPr>
        <w:pStyle w:val="af2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работа, учеба и быт профессиональных пожарных и спасателей, пожарно-спасательных служб, пожарных-добровольцев, работников ВДПО, дружин юных пожарных;</w:t>
      </w:r>
    </w:p>
    <w:p w:rsidR="006D018A" w:rsidRDefault="0012202B">
      <w:pPr>
        <w:pStyle w:val="af2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история ВДПО и МЧС России;</w:t>
      </w:r>
    </w:p>
    <w:p w:rsidR="006D018A" w:rsidRDefault="0012202B">
      <w:pPr>
        <w:pStyle w:val="af2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пожары в быту, на производстве, на сельскохозяйственных объектах и объектах транспортной инфраструктуры, лесные пожары и т.д.;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нарушения правил пожарной безопасности, являющиеся причинами возникновения пожаров;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специальная современная пожарная и спасательная техника, перспективы ее развития;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специальное пожарно-техническое вооружение и оборудование;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пожарно-спасательный спорт и различные спортивные игры, эстафеты, конкурсы и т.п., проводимые при участии АКОО ОГО ВФСО «Динамо».</w:t>
      </w:r>
    </w:p>
    <w:p w:rsidR="006D018A" w:rsidRDefault="009D7C82">
      <w:pPr>
        <w:spacing w:line="276" w:lineRule="auto"/>
        <w:ind w:firstLine="709"/>
        <w:jc w:val="both"/>
      </w:pPr>
      <w:r>
        <w:rPr>
          <w:sz w:val="28"/>
          <w:szCs w:val="28"/>
        </w:rPr>
        <w:t>8</w:t>
      </w:r>
      <w:r w:rsidR="0012202B">
        <w:rPr>
          <w:sz w:val="28"/>
          <w:szCs w:val="28"/>
        </w:rPr>
        <w:t>.</w:t>
      </w:r>
      <w:r w:rsidR="0012202B" w:rsidRPr="00014171">
        <w:rPr>
          <w:sz w:val="28"/>
          <w:szCs w:val="28"/>
          <w:u w:val="single"/>
        </w:rPr>
        <w:tab/>
        <w:t>От одного автора на Конкурс принимаются не более двух работ, выполненных в любой технике, пригодных для демонстрации, в следующих номинациях:</w:t>
      </w:r>
      <w:r w:rsidR="0012202B">
        <w:rPr>
          <w:sz w:val="28"/>
          <w:szCs w:val="28"/>
        </w:rPr>
        <w:t xml:space="preserve"> </w:t>
      </w:r>
    </w:p>
    <w:p w:rsidR="006D018A" w:rsidRDefault="0012202B">
      <w:pPr>
        <w:spacing w:line="276" w:lineRule="auto"/>
        <w:ind w:firstLine="709"/>
        <w:jc w:val="both"/>
      </w:pPr>
      <w:r>
        <w:rPr>
          <w:sz w:val="28"/>
          <w:szCs w:val="28"/>
        </w:rPr>
        <w:t xml:space="preserve"> а)  </w:t>
      </w:r>
      <w:r>
        <w:rPr>
          <w:sz w:val="28"/>
          <w:szCs w:val="28"/>
        </w:rPr>
        <w:tab/>
        <w:t>Художественно-изобразительное творчество (работы, выполненные в виде рисунков, памяток, листовок, плакатов, картин, стенгазет, буклетов, закладок, календарей, книжной и компьютерной графики, иллюстраций информационного и познавательного характера и т.п.).</w:t>
      </w:r>
    </w:p>
    <w:p w:rsidR="006D018A" w:rsidRDefault="0012202B">
      <w:pPr>
        <w:spacing w:line="276" w:lineRule="auto"/>
        <w:ind w:firstLine="709"/>
        <w:jc w:val="both"/>
      </w:pPr>
      <w:r>
        <w:rPr>
          <w:sz w:val="28"/>
          <w:szCs w:val="28"/>
        </w:rPr>
        <w:t>б)</w:t>
      </w:r>
      <w:r>
        <w:rPr>
          <w:sz w:val="28"/>
          <w:szCs w:val="28"/>
        </w:rPr>
        <w:tab/>
        <w:t xml:space="preserve">Декоративно-прикладное творчество (работы традиционных народных ремесел и декоративно-прикладного искусства (сюжетная композиция, аппликация, оригами, коллаж, вышивка, нитяная графика, вязание, батик, лоскутное шитье, бисероплетение, выжигание, художественная резьба, керамика, лепка, текстильный дизайн, игрушка, витраж, папье-маше, декупаж, тестопластика, пластилинография и т.д.). </w:t>
      </w:r>
    </w:p>
    <w:p w:rsidR="006D018A" w:rsidRDefault="0012202B">
      <w:pPr>
        <w:spacing w:line="276" w:lineRule="auto"/>
        <w:ind w:firstLine="709"/>
        <w:jc w:val="both"/>
      </w:pPr>
      <w:r>
        <w:rPr>
          <w:sz w:val="28"/>
          <w:szCs w:val="28"/>
        </w:rPr>
        <w:lastRenderedPageBreak/>
        <w:t xml:space="preserve"> в) </w:t>
      </w:r>
      <w:r>
        <w:rPr>
          <w:sz w:val="28"/>
          <w:szCs w:val="28"/>
        </w:rPr>
        <w:tab/>
        <w:t>Технические виды творчества (работы предполагают моделирование: пожарно-техническое вооружение, первичные средства пожаротушения, специальная пожарная и спасательная техника и т.п.), конструирование, макеты, технические приборы, настольные и компьютерные игры, головоломки, кроссворды, рекламные видеоролики (содержание не более 1 минуты) и т.п.).</w:t>
      </w:r>
    </w:p>
    <w:p w:rsidR="006D018A" w:rsidRDefault="0012202B">
      <w:pPr>
        <w:spacing w:line="276" w:lineRule="auto"/>
        <w:ind w:firstLine="708"/>
        <w:jc w:val="both"/>
      </w:pPr>
      <w:r>
        <w:rPr>
          <w:sz w:val="28"/>
          <w:szCs w:val="28"/>
        </w:rPr>
        <w:t>г) «Динамо» - глазами детей» (работы, соответствующие вышеперечисленным номинациям, отражающие физкультурно-оздоровительную, спортивную и воспитательную работу, проводимую при участии АКОО ОГО ВФСО «Динамо»).</w:t>
      </w:r>
    </w:p>
    <w:p w:rsidR="006D018A" w:rsidRDefault="0012202B">
      <w:pPr>
        <w:spacing w:line="276" w:lineRule="auto"/>
        <w:ind w:firstLine="708"/>
        <w:jc w:val="both"/>
      </w:pPr>
      <w:r>
        <w:rPr>
          <w:sz w:val="28"/>
          <w:szCs w:val="28"/>
        </w:rPr>
        <w:t xml:space="preserve">д) </w:t>
      </w:r>
      <w:r>
        <w:rPr>
          <w:sz w:val="28"/>
          <w:szCs w:val="28"/>
        </w:rPr>
        <w:tab/>
        <w:t xml:space="preserve">Специальная номинация, посвящённая 40-й годовщине катастрофы на Чернобыльской АЭС и подвигу пожарных «Они были первыми». Принимаются работы, выполненные в любой из вышеперечисленных номинаций (художественно-изобразительное творчество, декоративно-прикладное творчество, технические виды творчества). </w:t>
      </w:r>
    </w:p>
    <w:p w:rsidR="006D018A" w:rsidRDefault="0012202B">
      <w:pPr>
        <w:spacing w:line="276" w:lineRule="auto"/>
        <w:ind w:firstLine="709"/>
        <w:jc w:val="both"/>
      </w:pPr>
      <w:r>
        <w:rPr>
          <w:sz w:val="28"/>
          <w:szCs w:val="28"/>
        </w:rPr>
        <w:t xml:space="preserve">е) </w:t>
      </w:r>
      <w:r>
        <w:rPr>
          <w:sz w:val="28"/>
          <w:szCs w:val="28"/>
        </w:rPr>
        <w:tab/>
        <w:t xml:space="preserve"> Фотография «Пожарно-спасательное дело - моё призвание». </w:t>
      </w:r>
    </w:p>
    <w:p w:rsidR="006D018A" w:rsidRDefault="001220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Фотографии могут быть сделаны по следующим направлениям: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рекламная фотография - особый вид владения фотоискусством, основной задачей которого является предоставление в выгодном свете объекта рекламы;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жанровая фотография - универсальный жанр фотографии. Темой таких фото являются сцены, выхваченные из жизни, социальная, бытовая, повседневная среда и жизнь сотрудников пожарной охраны, добровольных пожарных, работников системы гражданской обороны;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фотопортрет - это жанр фотографии, позволяющий максимально полно отразить внешний образ пожарного, раскрывая при этом внутренний мир индивида;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фотоколлаж - это жанр фотографии, в котором одно изображение накладывается на другое, совмещаются несколько фото в одном с целью воплощения какой-то идеи, определенного замысла автора.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Фотографии могут быть цветными или черно-белыми, либо иметь иные цветовые решения. Должны быть напечатаны в формате А2, А4, оформлены в рамку со стеклом. В правом нижнем углу фотографии должная быть этикетка в соответствии с требованиями. </w:t>
      </w:r>
    </w:p>
    <w:p w:rsidR="006D018A" w:rsidRDefault="009D7C82">
      <w:pPr>
        <w:spacing w:line="276" w:lineRule="auto"/>
        <w:ind w:firstLine="709"/>
        <w:jc w:val="both"/>
      </w:pPr>
      <w:r>
        <w:rPr>
          <w:sz w:val="28"/>
          <w:szCs w:val="28"/>
        </w:rPr>
        <w:t>9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>Требования к оформлению работ конкурса:</w:t>
      </w:r>
    </w:p>
    <w:p w:rsidR="006D018A" w:rsidRDefault="0012202B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настенные работы должны быть выполнены на твердой основе, оформлены в рамку и иметь крепления, формат работ – А2, А3, А4. Работы, </w:t>
      </w:r>
      <w:r>
        <w:rPr>
          <w:sz w:val="28"/>
          <w:szCs w:val="28"/>
        </w:rPr>
        <w:t xml:space="preserve">выполненные с использованием природных и сыпучих материалов, пластилина должны быть закрыты стеклом; </w:t>
      </w:r>
    </w:p>
    <w:p w:rsidR="006D018A" w:rsidRDefault="0012202B">
      <w:pPr>
        <w:pStyle w:val="af1"/>
        <w:spacing w:line="276" w:lineRule="auto"/>
        <w:jc w:val="both"/>
        <w:rPr>
          <w:szCs w:val="28"/>
        </w:rPr>
      </w:pPr>
      <w:r>
        <w:rPr>
          <w:color w:val="000000"/>
          <w:szCs w:val="28"/>
        </w:rPr>
        <w:t xml:space="preserve">б) настольные работы могут быть выполнены </w:t>
      </w:r>
      <w:r>
        <w:rPr>
          <w:szCs w:val="28"/>
        </w:rPr>
        <w:t xml:space="preserve">в любой технике декоративно-прикладного искусства размером не более </w:t>
      </w:r>
      <w:r>
        <w:rPr>
          <w:color w:val="000000"/>
          <w:szCs w:val="28"/>
        </w:rPr>
        <w:t>300*400 мм</w:t>
      </w:r>
      <w:r>
        <w:rPr>
          <w:szCs w:val="28"/>
        </w:rPr>
        <w:t xml:space="preserve">, исключая изделия из непрочных материалов (пластилина, бумажного сырья, воска, сыпучих и пищевых материалов и т.п.), </w:t>
      </w:r>
      <w:r>
        <w:rPr>
          <w:color w:val="000000"/>
          <w:szCs w:val="28"/>
        </w:rPr>
        <w:t xml:space="preserve">быть устойчивыми или закрепляться на жесткой подставке </w:t>
      </w:r>
      <w:r>
        <w:rPr>
          <w:color w:val="000000"/>
          <w:szCs w:val="28"/>
        </w:rPr>
        <w:lastRenderedPageBreak/>
        <w:t>(основе);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рисунки предоставляются рамках или в папках-вкладышах с перфорацией (мультифорах);</w:t>
      </w:r>
    </w:p>
    <w:p w:rsidR="006D018A" w:rsidRDefault="0012202B">
      <w:pPr>
        <w:spacing w:line="276" w:lineRule="auto"/>
        <w:ind w:firstLine="709"/>
        <w:jc w:val="both"/>
      </w:pPr>
      <w:r>
        <w:rPr>
          <w:sz w:val="28"/>
          <w:szCs w:val="28"/>
        </w:rPr>
        <w:t xml:space="preserve">г) </w:t>
      </w:r>
      <w:r w:rsidR="00522A1A">
        <w:rPr>
          <w:sz w:val="28"/>
          <w:szCs w:val="28"/>
        </w:rPr>
        <w:t xml:space="preserve"> </w:t>
      </w:r>
      <w:r>
        <w:rPr>
          <w:sz w:val="28"/>
          <w:szCs w:val="28"/>
        </w:rPr>
        <w:t>в правом нижнем углу работы должна располагаться этикетка, на которой четко и без сокращений необходимо указать: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Ф.И.О. (полностью) и возраст участника (автора);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название номинации, конкурсной работы и техники исполнения;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муниципальное образование, наименование и адрес образовательной организации;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название ДЮП, творческого объединения;</w:t>
      </w:r>
    </w:p>
    <w:p w:rsidR="006D018A" w:rsidRDefault="0012202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Ф.И.О. и должность педагога (руководителя), полностью, без сокращений.</w:t>
      </w:r>
    </w:p>
    <w:p w:rsidR="006D018A" w:rsidRDefault="006D018A">
      <w:pPr>
        <w:spacing w:line="276" w:lineRule="auto"/>
        <w:ind w:firstLine="709"/>
        <w:jc w:val="center"/>
        <w:rPr>
          <w:sz w:val="28"/>
          <w:szCs w:val="28"/>
        </w:rPr>
      </w:pPr>
    </w:p>
    <w:p w:rsidR="006D018A" w:rsidRDefault="0012202B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Образец</w:t>
      </w:r>
    </w:p>
    <w:p w:rsidR="006D018A" w:rsidRDefault="0012202B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Иванова Регина Андреевна, 10 лет</w:t>
      </w:r>
    </w:p>
    <w:p w:rsidR="006D018A" w:rsidRDefault="0012202B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«Пожар в жилом доме», гуашь</w:t>
      </w:r>
    </w:p>
    <w:p w:rsidR="006D018A" w:rsidRDefault="0012202B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детско-юношеская студия «Радуга»</w:t>
      </w:r>
    </w:p>
    <w:p w:rsidR="006D018A" w:rsidRDefault="0012202B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МБОУ «Краснояровская СОШ № 2»</w:t>
      </w:r>
    </w:p>
    <w:p w:rsidR="006D018A" w:rsidRDefault="0012202B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Шипуновский район, Алтайский край</w:t>
      </w:r>
    </w:p>
    <w:p w:rsidR="006D018A" w:rsidRDefault="0012202B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Руководитель – Васильева Анна Петровна,</w:t>
      </w:r>
    </w:p>
    <w:p w:rsidR="006D018A" w:rsidRDefault="0012202B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6D018A" w:rsidRDefault="006D018A">
      <w:pPr>
        <w:spacing w:line="340" w:lineRule="exact"/>
        <w:ind w:firstLine="709"/>
        <w:jc w:val="center"/>
        <w:rPr>
          <w:sz w:val="28"/>
          <w:szCs w:val="28"/>
        </w:rPr>
      </w:pPr>
    </w:p>
    <w:p w:rsidR="006D018A" w:rsidRPr="00974B14" w:rsidRDefault="009D7C82">
      <w:pPr>
        <w:spacing w:line="276" w:lineRule="auto"/>
        <w:jc w:val="both"/>
      </w:pPr>
      <w:r>
        <w:rPr>
          <w:sz w:val="28"/>
          <w:szCs w:val="28"/>
        </w:rPr>
        <w:tab/>
        <w:t>10</w:t>
      </w:r>
      <w:r w:rsidR="00974B14">
        <w:rPr>
          <w:sz w:val="28"/>
          <w:szCs w:val="28"/>
        </w:rPr>
        <w:t>.</w:t>
      </w:r>
      <w:r w:rsidR="00974B14">
        <w:rPr>
          <w:sz w:val="28"/>
          <w:szCs w:val="28"/>
        </w:rPr>
        <w:tab/>
        <w:t>В срок до 23</w:t>
      </w:r>
      <w:r w:rsidR="0012202B">
        <w:rPr>
          <w:sz w:val="28"/>
          <w:szCs w:val="28"/>
        </w:rPr>
        <w:t xml:space="preserve"> </w:t>
      </w:r>
      <w:r w:rsidR="00974B14">
        <w:rPr>
          <w:sz w:val="28"/>
          <w:szCs w:val="28"/>
        </w:rPr>
        <w:t>января</w:t>
      </w:r>
      <w:r w:rsidR="0012202B">
        <w:rPr>
          <w:sz w:val="28"/>
          <w:szCs w:val="28"/>
        </w:rPr>
        <w:t xml:space="preserve"> 2026 г. </w:t>
      </w:r>
      <w:r w:rsidR="00974B14">
        <w:rPr>
          <w:sz w:val="28"/>
          <w:szCs w:val="28"/>
        </w:rPr>
        <w:t xml:space="preserve">участники </w:t>
      </w:r>
      <w:r w:rsidR="0012202B">
        <w:rPr>
          <w:sz w:val="28"/>
          <w:szCs w:val="28"/>
        </w:rPr>
        <w:t xml:space="preserve">Конкурса представляют на </w:t>
      </w:r>
      <w:r w:rsidR="00974B14">
        <w:rPr>
          <w:sz w:val="28"/>
          <w:szCs w:val="28"/>
        </w:rPr>
        <w:t>муниципальный</w:t>
      </w:r>
      <w:r w:rsidR="0012202B">
        <w:rPr>
          <w:sz w:val="28"/>
          <w:szCs w:val="28"/>
        </w:rPr>
        <w:t xml:space="preserve"> конкурс не более </w:t>
      </w:r>
      <w:r w:rsidR="00974B14">
        <w:rPr>
          <w:sz w:val="28"/>
          <w:szCs w:val="28"/>
        </w:rPr>
        <w:t xml:space="preserve">2 работ. </w:t>
      </w:r>
      <w:r w:rsidR="0012202B">
        <w:rPr>
          <w:sz w:val="28"/>
          <w:szCs w:val="28"/>
        </w:rPr>
        <w:t xml:space="preserve">Список (заявка) работ (приложение № 1 к Положению) </w:t>
      </w:r>
      <w:r w:rsidR="00974B14">
        <w:rPr>
          <w:sz w:val="28"/>
          <w:szCs w:val="28"/>
        </w:rPr>
        <w:t>предоставляются в электронном виде</w:t>
      </w:r>
      <w:r w:rsidR="0012202B">
        <w:rPr>
          <w:sz w:val="28"/>
          <w:szCs w:val="28"/>
        </w:rPr>
        <w:t xml:space="preserve"> (в формате </w:t>
      </w:r>
      <w:r w:rsidR="0012202B">
        <w:rPr>
          <w:sz w:val="28"/>
          <w:szCs w:val="28"/>
          <w:lang w:val="en-US"/>
        </w:rPr>
        <w:t>Word</w:t>
      </w:r>
      <w:r w:rsidR="0012202B">
        <w:rPr>
          <w:sz w:val="28"/>
          <w:szCs w:val="28"/>
        </w:rPr>
        <w:t xml:space="preserve">), на электронный адрес: </w:t>
      </w:r>
      <w:hyperlink r:id="rId10" w:history="1">
        <w:r w:rsidR="00974B14" w:rsidRPr="005E29E7">
          <w:rPr>
            <w:rStyle w:val="af8"/>
            <w:sz w:val="28"/>
            <w:szCs w:val="28"/>
            <w:lang w:val="en-US"/>
          </w:rPr>
          <w:t>duz</w:t>
        </w:r>
        <w:r w:rsidR="00974B14" w:rsidRPr="00974B14">
          <w:rPr>
            <w:rStyle w:val="af8"/>
            <w:sz w:val="28"/>
            <w:szCs w:val="28"/>
          </w:rPr>
          <w:t>17</w:t>
        </w:r>
        <w:r w:rsidR="00974B14" w:rsidRPr="005E29E7">
          <w:rPr>
            <w:rStyle w:val="af8"/>
            <w:sz w:val="28"/>
            <w:szCs w:val="28"/>
          </w:rPr>
          <w:t>@</w:t>
        </w:r>
        <w:r w:rsidR="00974B14" w:rsidRPr="005E29E7">
          <w:rPr>
            <w:rStyle w:val="af8"/>
            <w:sz w:val="28"/>
            <w:szCs w:val="28"/>
            <w:lang w:val="en-US"/>
          </w:rPr>
          <w:t>mail</w:t>
        </w:r>
        <w:r w:rsidR="00974B14" w:rsidRPr="005E29E7">
          <w:rPr>
            <w:rStyle w:val="af8"/>
            <w:sz w:val="28"/>
            <w:szCs w:val="28"/>
          </w:rPr>
          <w:t>.</w:t>
        </w:r>
        <w:r w:rsidR="00974B14" w:rsidRPr="005E29E7">
          <w:rPr>
            <w:rStyle w:val="af8"/>
            <w:sz w:val="28"/>
            <w:szCs w:val="28"/>
            <w:lang w:val="en-US"/>
          </w:rPr>
          <w:t>ru</w:t>
        </w:r>
      </w:hyperlink>
      <w:r w:rsidR="0012202B">
        <w:rPr>
          <w:sz w:val="28"/>
          <w:szCs w:val="28"/>
        </w:rPr>
        <w:t xml:space="preserve">) в </w:t>
      </w:r>
      <w:r w:rsidR="00974B14">
        <w:rPr>
          <w:sz w:val="28"/>
          <w:szCs w:val="28"/>
        </w:rPr>
        <w:t>МБУ ДО «Краснощёковский районный ДЮЦ», с. Краснощёково, ул. Садовая, д. 17.</w:t>
      </w:r>
    </w:p>
    <w:p w:rsidR="006D018A" w:rsidRDefault="009D7C82">
      <w:pPr>
        <w:spacing w:line="276" w:lineRule="auto"/>
        <w:jc w:val="both"/>
      </w:pPr>
      <w:r>
        <w:rPr>
          <w:sz w:val="28"/>
          <w:szCs w:val="28"/>
        </w:rPr>
        <w:tab/>
        <w:t>11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>Представленные на Конкурс работы и сопроводительные документы, не соответствующие требованиям данного Положения, а также работы, содержащие плагиат и представленные позже указанного срока, Оргкомитетом к рассмотрению жюри не допускаются.</w:t>
      </w:r>
      <w:r w:rsidR="0012202B">
        <w:rPr>
          <w:bCs/>
          <w:iCs/>
          <w:sz w:val="28"/>
          <w:szCs w:val="28"/>
        </w:rPr>
        <w:t xml:space="preserve"> </w:t>
      </w:r>
    </w:p>
    <w:p w:rsidR="006D018A" w:rsidRDefault="009D7C82">
      <w:pPr>
        <w:spacing w:line="276" w:lineRule="auto"/>
        <w:jc w:val="both"/>
      </w:pPr>
      <w:r>
        <w:rPr>
          <w:sz w:val="28"/>
          <w:szCs w:val="28"/>
        </w:rPr>
        <w:tab/>
        <w:t>12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>Выставка работ Конкурс</w:t>
      </w:r>
      <w:r w:rsidR="00233F23">
        <w:rPr>
          <w:sz w:val="28"/>
          <w:szCs w:val="28"/>
        </w:rPr>
        <w:t>а будет размещена на период с 26</w:t>
      </w:r>
      <w:r w:rsidR="0012202B">
        <w:rPr>
          <w:sz w:val="28"/>
          <w:szCs w:val="28"/>
        </w:rPr>
        <w:t xml:space="preserve"> </w:t>
      </w:r>
      <w:r w:rsidR="00233F23">
        <w:rPr>
          <w:sz w:val="28"/>
          <w:szCs w:val="28"/>
        </w:rPr>
        <w:t>января 2026 года по 27 февраля 2026</w:t>
      </w:r>
      <w:r w:rsidR="0012202B">
        <w:rPr>
          <w:sz w:val="28"/>
          <w:szCs w:val="28"/>
        </w:rPr>
        <w:t xml:space="preserve"> года в </w:t>
      </w:r>
      <w:r w:rsidR="00233F23">
        <w:rPr>
          <w:sz w:val="28"/>
          <w:szCs w:val="28"/>
        </w:rPr>
        <w:t>МБУ ДО «Краснощёковский районный ДЮЦ» с. Краснощёково</w:t>
      </w:r>
      <w:r w:rsidR="0012202B">
        <w:rPr>
          <w:sz w:val="28"/>
          <w:szCs w:val="28"/>
        </w:rPr>
        <w:t xml:space="preserve">, ул. </w:t>
      </w:r>
      <w:r w:rsidR="00233F23">
        <w:rPr>
          <w:sz w:val="28"/>
          <w:szCs w:val="28"/>
        </w:rPr>
        <w:t>Садовая</w:t>
      </w:r>
      <w:r w:rsidR="0012202B">
        <w:rPr>
          <w:sz w:val="28"/>
          <w:szCs w:val="28"/>
        </w:rPr>
        <w:t xml:space="preserve">, </w:t>
      </w:r>
      <w:r w:rsidR="00233F23">
        <w:rPr>
          <w:sz w:val="28"/>
          <w:szCs w:val="28"/>
        </w:rPr>
        <w:t>17, 2 этаж.</w:t>
      </w:r>
    </w:p>
    <w:p w:rsidR="006D018A" w:rsidRDefault="006D018A">
      <w:pPr>
        <w:spacing w:line="276" w:lineRule="auto"/>
        <w:jc w:val="center"/>
        <w:rPr>
          <w:sz w:val="28"/>
          <w:szCs w:val="28"/>
        </w:rPr>
      </w:pPr>
    </w:p>
    <w:p w:rsidR="00014171" w:rsidRDefault="00014171">
      <w:pPr>
        <w:spacing w:line="276" w:lineRule="auto"/>
        <w:jc w:val="center"/>
        <w:rPr>
          <w:sz w:val="28"/>
          <w:szCs w:val="28"/>
        </w:rPr>
      </w:pPr>
    </w:p>
    <w:p w:rsidR="00CD13DE" w:rsidRDefault="00CD13DE">
      <w:pPr>
        <w:spacing w:line="276" w:lineRule="auto"/>
        <w:jc w:val="center"/>
        <w:rPr>
          <w:sz w:val="28"/>
          <w:szCs w:val="28"/>
        </w:rPr>
      </w:pPr>
    </w:p>
    <w:p w:rsidR="00CD13DE" w:rsidRDefault="00CD13DE">
      <w:pPr>
        <w:spacing w:line="276" w:lineRule="auto"/>
        <w:jc w:val="center"/>
        <w:rPr>
          <w:sz w:val="28"/>
          <w:szCs w:val="28"/>
        </w:rPr>
      </w:pPr>
    </w:p>
    <w:p w:rsidR="00014171" w:rsidRDefault="00014171">
      <w:pPr>
        <w:spacing w:line="276" w:lineRule="auto"/>
        <w:jc w:val="center"/>
        <w:rPr>
          <w:sz w:val="28"/>
          <w:szCs w:val="28"/>
        </w:rPr>
      </w:pPr>
    </w:p>
    <w:p w:rsidR="00014171" w:rsidRDefault="00014171">
      <w:pPr>
        <w:spacing w:line="276" w:lineRule="auto"/>
        <w:jc w:val="center"/>
        <w:rPr>
          <w:sz w:val="28"/>
          <w:szCs w:val="28"/>
        </w:rPr>
      </w:pPr>
    </w:p>
    <w:p w:rsidR="006D018A" w:rsidRDefault="0012202B">
      <w:pPr>
        <w:jc w:val="center"/>
      </w:pPr>
      <w:r>
        <w:rPr>
          <w:b/>
          <w:bCs/>
          <w:sz w:val="28"/>
          <w:szCs w:val="28"/>
        </w:rPr>
        <w:lastRenderedPageBreak/>
        <w:t>IV. Подведение итогов и награждение</w:t>
      </w:r>
    </w:p>
    <w:p w:rsidR="006D018A" w:rsidRDefault="006D018A">
      <w:pPr>
        <w:ind w:firstLine="709"/>
        <w:jc w:val="both"/>
        <w:rPr>
          <w:sz w:val="28"/>
          <w:szCs w:val="28"/>
        </w:rPr>
      </w:pPr>
    </w:p>
    <w:p w:rsidR="006D018A" w:rsidRDefault="009D7C82">
      <w:pPr>
        <w:spacing w:line="276" w:lineRule="auto"/>
        <w:ind w:firstLine="708"/>
        <w:jc w:val="both"/>
      </w:pPr>
      <w:r>
        <w:rPr>
          <w:sz w:val="28"/>
          <w:szCs w:val="28"/>
        </w:rPr>
        <w:tab/>
        <w:t>13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>Подведение итогов Конкурса осуществляется Ж</w:t>
      </w:r>
      <w:r w:rsidR="00233F23">
        <w:rPr>
          <w:sz w:val="28"/>
          <w:szCs w:val="28"/>
        </w:rPr>
        <w:t>юри и Оргкомитетом Конкурса с 26 января по 30</w:t>
      </w:r>
      <w:r w:rsidR="0012202B">
        <w:rPr>
          <w:sz w:val="28"/>
          <w:szCs w:val="28"/>
        </w:rPr>
        <w:t xml:space="preserve"> </w:t>
      </w:r>
      <w:r w:rsidR="00233F23">
        <w:rPr>
          <w:sz w:val="28"/>
          <w:szCs w:val="28"/>
        </w:rPr>
        <w:t>января</w:t>
      </w:r>
      <w:r w:rsidR="0012202B">
        <w:rPr>
          <w:sz w:val="28"/>
          <w:szCs w:val="28"/>
        </w:rPr>
        <w:t xml:space="preserve"> 2026 г. </w:t>
      </w:r>
    </w:p>
    <w:p w:rsidR="006D018A" w:rsidRDefault="009D7C82">
      <w:pPr>
        <w:spacing w:line="276" w:lineRule="auto"/>
        <w:ind w:firstLine="708"/>
        <w:jc w:val="both"/>
      </w:pPr>
      <w:r>
        <w:rPr>
          <w:sz w:val="28"/>
          <w:szCs w:val="28"/>
        </w:rPr>
        <w:tab/>
        <w:t>14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>При подведении итогов учитывается:</w:t>
      </w:r>
    </w:p>
    <w:p w:rsidR="006D018A" w:rsidRDefault="001220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соответствие работ данному Положению;</w:t>
      </w:r>
    </w:p>
    <w:p w:rsidR="006D018A" w:rsidRDefault="001220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тематическая направленность;</w:t>
      </w:r>
    </w:p>
    <w:p w:rsidR="006D018A" w:rsidRDefault="001220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эстетический вид и оформление работы;</w:t>
      </w:r>
    </w:p>
    <w:p w:rsidR="006D018A" w:rsidRDefault="001220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аккуратность и качество выполнения работы;</w:t>
      </w:r>
    </w:p>
    <w:p w:rsidR="006D018A" w:rsidRDefault="0012202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соответствие уровня работы возрасту участника.</w:t>
      </w:r>
    </w:p>
    <w:p w:rsidR="006D018A" w:rsidRDefault="009D7C82">
      <w:pPr>
        <w:spacing w:line="276" w:lineRule="auto"/>
        <w:ind w:firstLine="708"/>
        <w:jc w:val="both"/>
      </w:pPr>
      <w:r>
        <w:rPr>
          <w:sz w:val="28"/>
          <w:szCs w:val="28"/>
        </w:rPr>
        <w:tab/>
        <w:t>15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>Критерии оценки творческих работ:</w:t>
      </w:r>
    </w:p>
    <w:p w:rsidR="006D018A" w:rsidRDefault="0012202B">
      <w:pPr>
        <w:jc w:val="both"/>
      </w:pPr>
      <w:r>
        <w:rPr>
          <w:sz w:val="28"/>
          <w:szCs w:val="28"/>
        </w:rPr>
        <w:t>– творческий подход к выполнению работы;</w:t>
      </w:r>
    </w:p>
    <w:p w:rsidR="006D018A" w:rsidRDefault="0012202B">
      <w:pPr>
        <w:pStyle w:val="af"/>
        <w:spacing w:before="52" w:beforeAutospacing="0" w:after="52" w:afterAutospacing="0"/>
      </w:pPr>
      <w:r>
        <w:rPr>
          <w:sz w:val="28"/>
          <w:szCs w:val="28"/>
        </w:rPr>
        <w:t>– высокий уровень мастерства, художественный вкус, техника исполнения;</w:t>
      </w:r>
    </w:p>
    <w:p w:rsidR="006D018A" w:rsidRDefault="0012202B">
      <w:pPr>
        <w:pStyle w:val="af"/>
        <w:spacing w:before="52" w:beforeAutospacing="0" w:after="52" w:afterAutospacing="0"/>
      </w:pPr>
      <w:r>
        <w:rPr>
          <w:sz w:val="28"/>
          <w:szCs w:val="28"/>
        </w:rPr>
        <w:t xml:space="preserve">– оригинальность и новаторство; </w:t>
      </w:r>
    </w:p>
    <w:p w:rsidR="006D018A" w:rsidRDefault="0012202B">
      <w:pPr>
        <w:pStyle w:val="af"/>
        <w:spacing w:before="57" w:beforeAutospacing="0" w:after="57" w:afterAutospacing="0"/>
      </w:pPr>
      <w:r>
        <w:rPr>
          <w:sz w:val="28"/>
          <w:szCs w:val="28"/>
        </w:rPr>
        <w:t>– использование новых технологий и различных материалов;</w:t>
      </w:r>
    </w:p>
    <w:p w:rsidR="006D018A" w:rsidRDefault="009D7C82">
      <w:pPr>
        <w:pStyle w:val="af"/>
        <w:spacing w:before="52" w:beforeAutospacing="0" w:after="52" w:afterAutospacing="0" w:line="276" w:lineRule="auto"/>
        <w:jc w:val="both"/>
      </w:pPr>
      <w:r>
        <w:rPr>
          <w:sz w:val="28"/>
          <w:szCs w:val="28"/>
        </w:rPr>
        <w:tab/>
        <w:t>16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 xml:space="preserve">Работы оцениваются отдельно среди участников до 7 лет (включительно) в группе «Самый юный участник», в возрастных группах 8-10 лет, 11-14 лет, 15-18 лет. </w:t>
      </w:r>
    </w:p>
    <w:p w:rsidR="006D018A" w:rsidRPr="00974B14" w:rsidRDefault="009D7C8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17</w:t>
      </w:r>
      <w:r w:rsidR="0012202B">
        <w:rPr>
          <w:sz w:val="28"/>
          <w:szCs w:val="28"/>
        </w:rPr>
        <w:t>.</w:t>
      </w:r>
      <w:r w:rsidR="0012202B">
        <w:rPr>
          <w:sz w:val="28"/>
          <w:szCs w:val="28"/>
        </w:rPr>
        <w:tab/>
        <w:t>Авторы работ, занявшие призовые места, награждаютс</w:t>
      </w:r>
      <w:r w:rsidR="00974B14">
        <w:rPr>
          <w:sz w:val="28"/>
          <w:szCs w:val="28"/>
        </w:rPr>
        <w:t>я дипломами I, II, III степеней.</w:t>
      </w:r>
    </w:p>
    <w:p w:rsidR="006D018A" w:rsidRDefault="009D7C82">
      <w:pPr>
        <w:pStyle w:val="ab"/>
        <w:spacing w:line="276" w:lineRule="auto"/>
      </w:pPr>
      <w:r>
        <w:rPr>
          <w:szCs w:val="28"/>
        </w:rPr>
        <w:tab/>
        <w:t>18</w:t>
      </w:r>
      <w:r w:rsidR="0012202B">
        <w:rPr>
          <w:szCs w:val="28"/>
        </w:rPr>
        <w:t>.</w:t>
      </w:r>
      <w:r w:rsidR="0012202B">
        <w:rPr>
          <w:szCs w:val="28"/>
        </w:rPr>
        <w:tab/>
        <w:t>Работы победителей направляются для участия во Всероссийских и международных конкур</w:t>
      </w:r>
      <w:r w:rsidR="00014171">
        <w:rPr>
          <w:szCs w:val="28"/>
        </w:rPr>
        <w:t>сах на противопожарную тематику организатором конкурса МБУ ДО «Краснощёковский районный ДЮЦ».</w:t>
      </w:r>
    </w:p>
    <w:p w:rsidR="006D018A" w:rsidRPr="00974B14" w:rsidRDefault="0012202B" w:rsidP="00974B14">
      <w:pPr>
        <w:spacing w:line="276" w:lineRule="auto"/>
        <w:jc w:val="both"/>
      </w:pPr>
      <w:r>
        <w:rPr>
          <w:sz w:val="28"/>
          <w:szCs w:val="28"/>
        </w:rPr>
        <w:tab/>
      </w:r>
    </w:p>
    <w:p w:rsidR="006D018A" w:rsidRDefault="0012202B" w:rsidP="00194840">
      <w:pPr>
        <w:spacing w:line="276" w:lineRule="auto"/>
        <w:jc w:val="both"/>
        <w:rPr>
          <w:sz w:val="28"/>
          <w:szCs w:val="28"/>
        </w:rPr>
        <w:sectPr w:rsidR="006D018A" w:rsidSect="009C282C">
          <w:headerReference w:type="default" r:id="rId11"/>
          <w:pgSz w:w="11906" w:h="16838"/>
          <w:pgMar w:top="1134" w:right="567" w:bottom="1134" w:left="1134" w:header="709" w:footer="0" w:gutter="0"/>
          <w:cols w:space="720"/>
          <w:formProt w:val="0"/>
          <w:titlePg/>
          <w:docGrid w:linePitch="272" w:charSpace="16384"/>
        </w:sectPr>
      </w:pPr>
      <w:r>
        <w:rPr>
          <w:sz w:val="28"/>
          <w:szCs w:val="28"/>
        </w:rPr>
        <w:t xml:space="preserve">      </w:t>
      </w:r>
    </w:p>
    <w:p w:rsidR="006D018A" w:rsidRDefault="0012202B">
      <w:pPr>
        <w:ind w:left="9639" w:right="-3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6D018A" w:rsidRDefault="0012202B">
      <w:pPr>
        <w:ind w:left="9639" w:right="-31"/>
        <w:jc w:val="center"/>
      </w:pPr>
      <w:r>
        <w:rPr>
          <w:sz w:val="28"/>
          <w:szCs w:val="28"/>
        </w:rPr>
        <w:t xml:space="preserve">к п.15 Положения о проведении </w:t>
      </w:r>
    </w:p>
    <w:p w:rsidR="006D018A" w:rsidRDefault="0012202B">
      <w:pPr>
        <w:ind w:left="9639" w:right="-31"/>
        <w:jc w:val="center"/>
        <w:rPr>
          <w:sz w:val="28"/>
          <w:szCs w:val="28"/>
        </w:rPr>
      </w:pPr>
      <w:r>
        <w:rPr>
          <w:sz w:val="28"/>
          <w:szCs w:val="28"/>
        </w:rPr>
        <w:t>краевого детско-юношеского</w:t>
      </w:r>
    </w:p>
    <w:p w:rsidR="006D018A" w:rsidRDefault="0012202B">
      <w:pPr>
        <w:ind w:left="9639" w:right="-3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тематического конкурса</w:t>
      </w:r>
    </w:p>
    <w:p w:rsidR="006D018A" w:rsidRDefault="0012202B">
      <w:pPr>
        <w:ind w:left="9639" w:right="-3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«Пожарная ярмарка – 2026»</w:t>
      </w:r>
    </w:p>
    <w:p w:rsidR="006D018A" w:rsidRDefault="006D018A">
      <w:pPr>
        <w:ind w:left="10348"/>
        <w:rPr>
          <w:sz w:val="22"/>
          <w:szCs w:val="22"/>
        </w:rPr>
      </w:pPr>
    </w:p>
    <w:p w:rsidR="006D018A" w:rsidRDefault="006D018A">
      <w:pPr>
        <w:ind w:firstLine="709"/>
        <w:rPr>
          <w:sz w:val="22"/>
          <w:szCs w:val="22"/>
        </w:rPr>
      </w:pPr>
    </w:p>
    <w:p w:rsidR="006D018A" w:rsidRDefault="006D018A">
      <w:pPr>
        <w:ind w:firstLine="709"/>
        <w:rPr>
          <w:sz w:val="22"/>
          <w:szCs w:val="22"/>
        </w:rPr>
      </w:pPr>
    </w:p>
    <w:p w:rsidR="006D018A" w:rsidRDefault="006D018A">
      <w:pPr>
        <w:ind w:firstLine="709"/>
        <w:rPr>
          <w:sz w:val="22"/>
          <w:szCs w:val="22"/>
        </w:rPr>
      </w:pPr>
    </w:p>
    <w:p w:rsidR="006D018A" w:rsidRDefault="0012202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П И С О К  </w:t>
      </w:r>
    </w:p>
    <w:p w:rsidR="006D018A" w:rsidRDefault="0012202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работ, представляемых на краевой </w:t>
      </w:r>
    </w:p>
    <w:p w:rsidR="006D018A" w:rsidRDefault="0012202B">
      <w:pPr>
        <w:ind w:firstLine="709"/>
        <w:jc w:val="center"/>
      </w:pPr>
      <w:r>
        <w:rPr>
          <w:b/>
          <w:sz w:val="28"/>
          <w:szCs w:val="28"/>
        </w:rPr>
        <w:t xml:space="preserve">детско-юношеский тематический конкурс «Пожарная ярмарка – 2026», </w:t>
      </w:r>
    </w:p>
    <w:p w:rsidR="006D018A" w:rsidRDefault="0012202B">
      <w:pPr>
        <w:ind w:firstLine="709"/>
        <w:jc w:val="center"/>
      </w:pPr>
      <w:bookmarkStart w:id="0" w:name="__DdeLink__611_2039164509"/>
      <w:r>
        <w:rPr>
          <w:b/>
          <w:bCs/>
          <w:sz w:val="28"/>
          <w:szCs w:val="28"/>
        </w:rPr>
        <w:t>посвящённый 40-летию катастрофы на Чернобыльской АЭС</w:t>
      </w:r>
      <w:bookmarkEnd w:id="0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(заявка)</w:t>
      </w:r>
    </w:p>
    <w:p w:rsidR="006D018A" w:rsidRDefault="0012202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</w:t>
      </w:r>
    </w:p>
    <w:p w:rsidR="006D018A" w:rsidRDefault="0012202B">
      <w:pPr>
        <w:ind w:firstLine="709"/>
        <w:jc w:val="center"/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  <w:vertAlign w:val="superscript"/>
        </w:rPr>
        <w:t>(</w:t>
      </w:r>
      <w:r w:rsidR="001102D4">
        <w:rPr>
          <w:b/>
          <w:sz w:val="28"/>
          <w:szCs w:val="28"/>
          <w:vertAlign w:val="superscript"/>
        </w:rPr>
        <w:t>село</w:t>
      </w:r>
      <w:r>
        <w:rPr>
          <w:b/>
          <w:sz w:val="28"/>
          <w:szCs w:val="28"/>
          <w:vertAlign w:val="superscript"/>
        </w:rPr>
        <w:t>)</w:t>
      </w:r>
    </w:p>
    <w:p w:rsidR="006D018A" w:rsidRDefault="006D018A">
      <w:pPr>
        <w:ind w:firstLine="709"/>
        <w:jc w:val="center"/>
        <w:rPr>
          <w:b/>
          <w:sz w:val="28"/>
          <w:szCs w:val="28"/>
          <w:vertAlign w:val="superscript"/>
        </w:rPr>
      </w:pPr>
    </w:p>
    <w:tbl>
      <w:tblPr>
        <w:tblW w:w="15167" w:type="dxa"/>
        <w:tblInd w:w="391" w:type="dxa"/>
        <w:tblLook w:val="01E0" w:firstRow="1" w:lastRow="1" w:firstColumn="1" w:lastColumn="1" w:noHBand="0" w:noVBand="0"/>
      </w:tblPr>
      <w:tblGrid>
        <w:gridCol w:w="569"/>
        <w:gridCol w:w="1699"/>
        <w:gridCol w:w="2695"/>
        <w:gridCol w:w="2125"/>
        <w:gridCol w:w="2695"/>
        <w:gridCol w:w="2974"/>
        <w:gridCol w:w="2410"/>
      </w:tblGrid>
      <w:tr w:rsidR="006D018A">
        <w:trPr>
          <w:trHeight w:val="1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</w:t>
            </w:r>
          </w:p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имя, отчество </w:t>
            </w:r>
          </w:p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Число, месяц и год рождения, </w:t>
            </w:r>
          </w:p>
          <w:p w:rsidR="006D018A" w:rsidRDefault="006D01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</w:t>
            </w:r>
          </w:p>
          <w:p w:rsidR="006D018A" w:rsidRDefault="0012202B" w:rsidP="00974B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(село, контактный телефон (ОБЯЗАТЕЛЬНО)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Название номинации и</w:t>
            </w:r>
          </w:p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конкурсной работы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</w:t>
            </w:r>
          </w:p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образовательной организации</w:t>
            </w:r>
          </w:p>
          <w:p w:rsidR="00974B14" w:rsidRDefault="00974B14" w:rsidP="00974B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(школы, детско-юношеского центра,</w:t>
            </w:r>
          </w:p>
          <w:p w:rsidR="006D018A" w:rsidRDefault="0012202B" w:rsidP="00974B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кружка,</w:t>
            </w:r>
            <w:r w:rsidR="00974B1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коллектива)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Фамилия, имя, отчество (ПОЛНОСТЬЮ), должность, место работы </w:t>
            </w:r>
          </w:p>
          <w:p w:rsidR="006D018A" w:rsidRDefault="001220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руководителя (педагога)</w:t>
            </w:r>
          </w:p>
        </w:tc>
      </w:tr>
      <w:tr w:rsidR="006D018A">
        <w:trPr>
          <w:trHeight w:val="24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D018A">
        <w:trPr>
          <w:trHeight w:val="24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D018A">
        <w:trPr>
          <w:trHeight w:val="24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D018A">
        <w:trPr>
          <w:trHeight w:val="24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D018A">
        <w:trPr>
          <w:trHeight w:val="24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18A" w:rsidRDefault="006D018A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6D018A" w:rsidRDefault="0012202B">
      <w:pPr>
        <w:ind w:firstLine="709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  <w:r>
        <w:rPr>
          <w:sz w:val="28"/>
          <w:szCs w:val="28"/>
        </w:rPr>
        <w:tab/>
        <w:t>__________________  __________________</w:t>
      </w:r>
      <w:r>
        <w:rPr>
          <w:sz w:val="28"/>
          <w:szCs w:val="28"/>
        </w:rPr>
        <w:tab/>
        <w:t>___________________</w:t>
      </w:r>
      <w:r>
        <w:rPr>
          <w:sz w:val="28"/>
          <w:szCs w:val="28"/>
        </w:rPr>
        <w:tab/>
        <w:t xml:space="preserve"> </w:t>
      </w:r>
    </w:p>
    <w:p w:rsidR="006D018A" w:rsidRDefault="0012202B">
      <w:pPr>
        <w:ind w:firstLine="709"/>
        <w:sectPr w:rsidR="006D018A">
          <w:headerReference w:type="default" r:id="rId12"/>
          <w:pgSz w:w="16838" w:h="11906" w:orient="landscape"/>
          <w:pgMar w:top="1134" w:right="1134" w:bottom="1134" w:left="567" w:header="709" w:footer="0" w:gutter="0"/>
          <w:cols w:space="720"/>
          <w:formProt w:val="0"/>
          <w:docGrid w:linePitch="272" w:charSpace="16384"/>
        </w:sectPr>
      </w:pP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 xml:space="preserve">          (должность)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 xml:space="preserve">                    (подпись)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 xml:space="preserve">              </w:t>
      </w:r>
      <w:r w:rsidR="00974B14">
        <w:rPr>
          <w:sz w:val="28"/>
          <w:szCs w:val="28"/>
          <w:vertAlign w:val="superscript"/>
        </w:rPr>
        <w:t xml:space="preserve">    (ф.и.о.)</w:t>
      </w:r>
      <w:r w:rsidR="00974B14">
        <w:rPr>
          <w:sz w:val="28"/>
          <w:szCs w:val="28"/>
          <w:vertAlign w:val="superscript"/>
        </w:rPr>
        <w:tab/>
      </w:r>
      <w:r w:rsidR="00974B14">
        <w:rPr>
          <w:sz w:val="28"/>
          <w:szCs w:val="28"/>
          <w:vertAlign w:val="superscript"/>
        </w:rPr>
        <w:tab/>
      </w:r>
      <w:r w:rsidR="00974B14">
        <w:rPr>
          <w:sz w:val="28"/>
          <w:szCs w:val="28"/>
          <w:vertAlign w:val="superscript"/>
        </w:rPr>
        <w:tab/>
      </w:r>
      <w:r w:rsidR="00974B14">
        <w:rPr>
          <w:sz w:val="28"/>
          <w:szCs w:val="28"/>
          <w:vertAlign w:val="superscript"/>
        </w:rPr>
        <w:tab/>
        <w:t xml:space="preserve">       (телефон</w:t>
      </w:r>
      <w:r w:rsidR="00CD13DE">
        <w:rPr>
          <w:sz w:val="28"/>
          <w:szCs w:val="28"/>
          <w:vertAlign w:val="superscript"/>
        </w:rPr>
        <w:t>)</w:t>
      </w:r>
      <w:bookmarkStart w:id="1" w:name="_GoBack"/>
      <w:bookmarkEnd w:id="1"/>
    </w:p>
    <w:p w:rsidR="006D018A" w:rsidRDefault="006D018A">
      <w:pPr>
        <w:tabs>
          <w:tab w:val="left" w:pos="5103"/>
          <w:tab w:val="left" w:pos="5954"/>
        </w:tabs>
      </w:pPr>
    </w:p>
    <w:sectPr w:rsidR="006D018A">
      <w:headerReference w:type="default" r:id="rId13"/>
      <w:pgSz w:w="11906" w:h="16838"/>
      <w:pgMar w:top="766" w:right="567" w:bottom="851" w:left="1134" w:header="709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AE2" w:rsidRDefault="00D94AE2">
      <w:r>
        <w:separator/>
      </w:r>
    </w:p>
  </w:endnote>
  <w:endnote w:type="continuationSeparator" w:id="0">
    <w:p w:rsidR="00D94AE2" w:rsidRDefault="00D94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1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AE2" w:rsidRDefault="00D94AE2">
      <w:r>
        <w:separator/>
      </w:r>
    </w:p>
  </w:footnote>
  <w:footnote w:type="continuationSeparator" w:id="0">
    <w:p w:rsidR="00D94AE2" w:rsidRDefault="00D94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318765"/>
      <w:docPartObj>
        <w:docPartGallery w:val="Page Numbers (Top of Page)"/>
        <w:docPartUnique/>
      </w:docPartObj>
    </w:sdtPr>
    <w:sdtEndPr/>
    <w:sdtContent>
      <w:p w:rsidR="006D018A" w:rsidRDefault="0012202B">
        <w:pPr>
          <w:pStyle w:val="af4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CD13DE">
          <w:rPr>
            <w:noProof/>
          </w:rPr>
          <w:t>6</w:t>
        </w:r>
        <w:r>
          <w:fldChar w:fldCharType="end"/>
        </w:r>
      </w:p>
      <w:p w:rsidR="006D018A" w:rsidRDefault="00D94AE2">
        <w:pPr>
          <w:pStyle w:val="af4"/>
          <w:jc w:val="center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6546418"/>
      <w:docPartObj>
        <w:docPartGallery w:val="Page Numbers (Top of Page)"/>
        <w:docPartUnique/>
      </w:docPartObj>
    </w:sdtPr>
    <w:sdtEndPr/>
    <w:sdtContent>
      <w:p w:rsidR="006D018A" w:rsidRDefault="0012202B">
        <w:pPr>
          <w:pStyle w:val="af4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CD13DE">
          <w:rPr>
            <w:noProof/>
          </w:rPr>
          <w:t>7</w:t>
        </w:r>
        <w:r>
          <w:fldChar w:fldCharType="end"/>
        </w:r>
      </w:p>
      <w:p w:rsidR="006D018A" w:rsidRDefault="00D94AE2">
        <w:pPr>
          <w:pStyle w:val="af4"/>
          <w:jc w:val="center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9879313"/>
      <w:docPartObj>
        <w:docPartGallery w:val="Page Numbers (Top of Page)"/>
        <w:docPartUnique/>
      </w:docPartObj>
    </w:sdtPr>
    <w:sdtEndPr/>
    <w:sdtContent>
      <w:p w:rsidR="006D018A" w:rsidRDefault="0012202B">
        <w:pPr>
          <w:pStyle w:val="af4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CD13DE">
          <w:rPr>
            <w:noProof/>
          </w:rPr>
          <w:t>8</w:t>
        </w:r>
        <w:r>
          <w:fldChar w:fldCharType="end"/>
        </w:r>
      </w:p>
      <w:p w:rsidR="006D018A" w:rsidRDefault="00D94AE2">
        <w:pPr>
          <w:pStyle w:val="af4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3240D"/>
    <w:multiLevelType w:val="multilevel"/>
    <w:tmpl w:val="87624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018A"/>
    <w:rsid w:val="00014171"/>
    <w:rsid w:val="000F5624"/>
    <w:rsid w:val="001102D4"/>
    <w:rsid w:val="0012202B"/>
    <w:rsid w:val="00194840"/>
    <w:rsid w:val="00233F23"/>
    <w:rsid w:val="00522A1A"/>
    <w:rsid w:val="006D018A"/>
    <w:rsid w:val="00923177"/>
    <w:rsid w:val="00974B14"/>
    <w:rsid w:val="009C282C"/>
    <w:rsid w:val="009D7C82"/>
    <w:rsid w:val="00B7416D"/>
    <w:rsid w:val="00CD13DE"/>
    <w:rsid w:val="00D9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EF"/>
    <w:rPr>
      <w:rFonts w:ascii="Times New Roman" w:eastAsia="Times New Roman" w:hAnsi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F64EF"/>
    <w:pPr>
      <w:keepNext/>
      <w:jc w:val="center"/>
      <w:outlineLvl w:val="0"/>
    </w:pPr>
    <w:rPr>
      <w:b/>
      <w:sz w:val="28"/>
    </w:rPr>
  </w:style>
  <w:style w:type="paragraph" w:styleId="3">
    <w:name w:val="heading 3"/>
    <w:basedOn w:val="a"/>
    <w:next w:val="a"/>
    <w:qFormat/>
    <w:rsid w:val="0055296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7F64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3">
    <w:name w:val="Название Знак"/>
    <w:basedOn w:val="a0"/>
    <w:uiPriority w:val="99"/>
    <w:qFormat/>
    <w:rsid w:val="007F64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uiPriority w:val="99"/>
    <w:semiHidden/>
    <w:qFormat/>
    <w:rsid w:val="007F64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uiPriority w:val="99"/>
    <w:semiHidden/>
    <w:qFormat/>
    <w:rsid w:val="007F64EF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30">
    <w:name w:val="Основной текст 3 Знак"/>
    <w:basedOn w:val="a0"/>
    <w:link w:val="30"/>
    <w:uiPriority w:val="99"/>
    <w:semiHidden/>
    <w:qFormat/>
    <w:rsid w:val="007F64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7F64EF"/>
    <w:rPr>
      <w:b/>
      <w:bCs/>
    </w:rPr>
  </w:style>
  <w:style w:type="character" w:customStyle="1" w:styleId="a7">
    <w:name w:val="Верхний колонтитул Знак"/>
    <w:basedOn w:val="a0"/>
    <w:uiPriority w:val="99"/>
    <w:qFormat/>
    <w:rsid w:val="009331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uiPriority w:val="99"/>
    <w:qFormat/>
    <w:rsid w:val="009331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3 Знак1"/>
    <w:basedOn w:val="a0"/>
    <w:qFormat/>
    <w:rsid w:val="0055296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6A7637"/>
    <w:rPr>
      <w:color w:val="0000FF" w:themeColor="hyperlink"/>
      <w:u w:val="single"/>
    </w:rPr>
  </w:style>
  <w:style w:type="character" w:customStyle="1" w:styleId="a9">
    <w:name w:val="Текст выноски Знак"/>
    <w:basedOn w:val="a0"/>
    <w:uiPriority w:val="99"/>
    <w:semiHidden/>
    <w:qFormat/>
    <w:rsid w:val="007D0E5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a">
    <w:name w:val="Заголовок"/>
    <w:basedOn w:val="a"/>
    <w:next w:val="ab"/>
    <w:qFormat/>
    <w:rsid w:val="0015736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uiPriority w:val="99"/>
    <w:semiHidden/>
    <w:unhideWhenUsed/>
    <w:rsid w:val="007F64EF"/>
    <w:pPr>
      <w:jc w:val="both"/>
    </w:pPr>
    <w:rPr>
      <w:sz w:val="28"/>
    </w:rPr>
  </w:style>
  <w:style w:type="paragraph" w:styleId="ac">
    <w:name w:val="List"/>
    <w:basedOn w:val="ab"/>
    <w:rsid w:val="00157363"/>
    <w:rPr>
      <w:rFonts w:ascii="PT Astra Serif" w:hAnsi="PT Astra Serif" w:cs="Noto Sans Devanagari"/>
    </w:rPr>
  </w:style>
  <w:style w:type="paragraph" w:styleId="ad">
    <w:name w:val="caption"/>
    <w:basedOn w:val="a"/>
    <w:qFormat/>
    <w:rsid w:val="0015736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rsid w:val="00157363"/>
    <w:pPr>
      <w:suppressLineNumbers/>
    </w:pPr>
    <w:rPr>
      <w:rFonts w:ascii="PT Astra Serif" w:hAnsi="PT Astra Serif" w:cs="Noto Sans Devanagari"/>
    </w:rPr>
  </w:style>
  <w:style w:type="paragraph" w:styleId="af">
    <w:name w:val="Normal (Web)"/>
    <w:basedOn w:val="a"/>
    <w:uiPriority w:val="99"/>
    <w:semiHidden/>
    <w:unhideWhenUsed/>
    <w:qFormat/>
    <w:rsid w:val="007F64EF"/>
    <w:pPr>
      <w:spacing w:beforeAutospacing="1" w:afterAutospacing="1"/>
    </w:pPr>
    <w:rPr>
      <w:sz w:val="24"/>
      <w:szCs w:val="24"/>
    </w:rPr>
  </w:style>
  <w:style w:type="paragraph" w:styleId="af0">
    <w:name w:val="Title"/>
    <w:basedOn w:val="a"/>
    <w:uiPriority w:val="99"/>
    <w:qFormat/>
    <w:rsid w:val="007F64EF"/>
    <w:pPr>
      <w:jc w:val="center"/>
    </w:pPr>
    <w:rPr>
      <w:sz w:val="28"/>
    </w:rPr>
  </w:style>
  <w:style w:type="paragraph" w:styleId="af1">
    <w:name w:val="Body Text Indent"/>
    <w:basedOn w:val="a"/>
    <w:unhideWhenUsed/>
    <w:rsid w:val="007F64EF"/>
    <w:pPr>
      <w:widowControl w:val="0"/>
      <w:ind w:firstLine="709"/>
    </w:pPr>
    <w:rPr>
      <w:sz w:val="28"/>
      <w:szCs w:val="26"/>
    </w:rPr>
  </w:style>
  <w:style w:type="paragraph" w:styleId="32">
    <w:name w:val="Body Text 3"/>
    <w:basedOn w:val="a"/>
    <w:uiPriority w:val="99"/>
    <w:unhideWhenUsed/>
    <w:qFormat/>
    <w:rsid w:val="007F64EF"/>
    <w:pPr>
      <w:spacing w:after="120"/>
    </w:pPr>
    <w:rPr>
      <w:sz w:val="16"/>
      <w:szCs w:val="16"/>
    </w:rPr>
  </w:style>
  <w:style w:type="paragraph" w:styleId="af2">
    <w:name w:val="List Paragraph"/>
    <w:basedOn w:val="a"/>
    <w:uiPriority w:val="99"/>
    <w:qFormat/>
    <w:rsid w:val="007F64E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3">
    <w:name w:val="Верхний и нижний колонтитулы"/>
    <w:basedOn w:val="a"/>
    <w:qFormat/>
    <w:rsid w:val="00157363"/>
  </w:style>
  <w:style w:type="paragraph" w:styleId="af4">
    <w:name w:val="header"/>
    <w:basedOn w:val="a"/>
    <w:uiPriority w:val="99"/>
    <w:unhideWhenUsed/>
    <w:rsid w:val="00933191"/>
    <w:pPr>
      <w:tabs>
        <w:tab w:val="center" w:pos="4677"/>
        <w:tab w:val="right" w:pos="9355"/>
      </w:tabs>
    </w:pPr>
  </w:style>
  <w:style w:type="paragraph" w:styleId="af5">
    <w:name w:val="footer"/>
    <w:basedOn w:val="a"/>
    <w:uiPriority w:val="99"/>
    <w:unhideWhenUsed/>
    <w:rsid w:val="00933191"/>
    <w:pPr>
      <w:tabs>
        <w:tab w:val="center" w:pos="4677"/>
        <w:tab w:val="right" w:pos="9355"/>
      </w:tabs>
    </w:pPr>
  </w:style>
  <w:style w:type="paragraph" w:styleId="af6">
    <w:name w:val="Balloon Text"/>
    <w:basedOn w:val="a"/>
    <w:uiPriority w:val="99"/>
    <w:semiHidden/>
    <w:unhideWhenUsed/>
    <w:qFormat/>
    <w:rsid w:val="007D0E5E"/>
    <w:rPr>
      <w:rFonts w:ascii="Segoe UI" w:hAnsi="Segoe UI" w:cs="Segoe UI"/>
      <w:sz w:val="18"/>
      <w:szCs w:val="18"/>
    </w:rPr>
  </w:style>
  <w:style w:type="table" w:styleId="af7">
    <w:name w:val="Table Grid"/>
    <w:basedOn w:val="a1"/>
    <w:uiPriority w:val="59"/>
    <w:rsid w:val="00AF1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974B14"/>
    <w:rPr>
      <w:color w:val="0000FF" w:themeColor="hyperlink"/>
      <w:u w:val="single"/>
    </w:rPr>
  </w:style>
  <w:style w:type="paragraph" w:customStyle="1" w:styleId="docdata">
    <w:name w:val="docdata"/>
    <w:aliases w:val="docy,v5,8765,bqiaagaaeyqcaaagiaiaaamzcgaabxeoaaaaaaaaaaaaaaaaaaaaaaaaaaaaaaaaaaaaaaaaaaaaaaaaaaaaaaaaaaaaaaaaaaaaaaaaaaaaaaaaaaaaaaaaaaaaaaaaaaaaaaaaaaaaaaaaaaaaaaaaaaaaaaaaaaaaaaaaaaaaaaaaaaaaaaaaaaaaaaaaaaaaaaaaaaaaaaaaaaaaaaaaaaaaaaaaaaaaaaaa"/>
    <w:basedOn w:val="a"/>
    <w:rsid w:val="00974B14"/>
    <w:pPr>
      <w:spacing w:before="100" w:beforeAutospacing="1" w:after="100" w:afterAutospacing="1"/>
    </w:pPr>
    <w:rPr>
      <w:sz w:val="24"/>
      <w:szCs w:val="24"/>
    </w:rPr>
  </w:style>
  <w:style w:type="paragraph" w:styleId="af9">
    <w:name w:val="No Spacing"/>
    <w:uiPriority w:val="1"/>
    <w:qFormat/>
    <w:rsid w:val="009D7C82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uz17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BC5A6-6034-4FD8-8511-80D3C5F5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</dc:creator>
  <cp:lastModifiedBy>ДЮЦ</cp:lastModifiedBy>
  <cp:revision>2</cp:revision>
  <cp:lastPrinted>2025-11-19T08:31:00Z</cp:lastPrinted>
  <dcterms:created xsi:type="dcterms:W3CDTF">2025-11-19T08:38:00Z</dcterms:created>
  <dcterms:modified xsi:type="dcterms:W3CDTF">2025-11-19T08:38:00Z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